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77" w:rsidRDefault="00123677" w:rsidP="00123677">
      <w:pPr>
        <w:rPr>
          <w:b/>
        </w:rPr>
      </w:pPr>
    </w:p>
    <w:p w:rsidR="00123677" w:rsidRDefault="00123677" w:rsidP="00123677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548"/>
        <w:gridCol w:w="11160"/>
      </w:tblGrid>
      <w:tr w:rsidR="00C75178" w:rsidTr="00C75178">
        <w:tc>
          <w:tcPr>
            <w:tcW w:w="1548" w:type="dxa"/>
          </w:tcPr>
          <w:p w:rsidR="00C75178" w:rsidRPr="00904ACB" w:rsidRDefault="00C75178" w:rsidP="00123677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160" w:type="dxa"/>
          </w:tcPr>
          <w:p w:rsidR="00C75178" w:rsidRDefault="00C75178" w:rsidP="00123677">
            <w:pPr>
              <w:jc w:val="center"/>
              <w:rPr>
                <w:b/>
              </w:rPr>
            </w:pP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904ACB">
            <w:pPr>
              <w:jc w:val="center"/>
            </w:pPr>
            <w:r>
              <w:t>LT 2</w:t>
            </w:r>
          </w:p>
        </w:tc>
        <w:tc>
          <w:tcPr>
            <w:tcW w:w="11160" w:type="dxa"/>
          </w:tcPr>
          <w:p w:rsidR="00C75178" w:rsidRPr="00FD2072" w:rsidRDefault="00C75178" w:rsidP="00C05676">
            <w:pPr>
              <w:rPr>
                <w:szCs w:val="24"/>
              </w:rPr>
            </w:pPr>
            <w:r w:rsidRPr="00FD2072">
              <w:rPr>
                <w:szCs w:val="24"/>
              </w:rPr>
              <w:t xml:space="preserve">Determine a theme of a story, drama, or poem from details in the text, including how characters in a story or drama respond to challenges or </w:t>
            </w:r>
            <w:r w:rsidRPr="004673F6">
              <w:rPr>
                <w:b/>
                <w:szCs w:val="24"/>
              </w:rPr>
              <w:t>how the speaker in a poem  reflects upon a topic</w:t>
            </w:r>
            <w:r w:rsidRPr="00FD2072">
              <w:rPr>
                <w:szCs w:val="24"/>
              </w:rPr>
              <w:t>; summarize the text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904ACB">
            <w:pPr>
              <w:jc w:val="center"/>
            </w:pPr>
            <w:r>
              <w:t>LT 3</w:t>
            </w:r>
          </w:p>
        </w:tc>
        <w:tc>
          <w:tcPr>
            <w:tcW w:w="11160" w:type="dxa"/>
          </w:tcPr>
          <w:p w:rsidR="00C75178" w:rsidRPr="00904ACB" w:rsidRDefault="00C75178" w:rsidP="00904ACB">
            <w:r>
              <w:t>Compare and contrast two or more characters, setting, or events in a story or drama, drawing on specific details in the text (e.g., how characters interact).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904ACB">
            <w:pPr>
              <w:jc w:val="center"/>
            </w:pPr>
            <w:r>
              <w:t>LT4</w:t>
            </w:r>
          </w:p>
        </w:tc>
        <w:tc>
          <w:tcPr>
            <w:tcW w:w="11160" w:type="dxa"/>
          </w:tcPr>
          <w:p w:rsidR="00C75178" w:rsidRPr="00904ACB" w:rsidRDefault="00C75178" w:rsidP="00904ACB">
            <w:r>
              <w:t>Determine the meaning of words and phrases as they are used in a text, including figurative language such as metaphors and similes.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904ACB">
            <w:pPr>
              <w:jc w:val="center"/>
            </w:pPr>
            <w:r>
              <w:t>LT 9</w:t>
            </w:r>
          </w:p>
        </w:tc>
        <w:tc>
          <w:tcPr>
            <w:tcW w:w="11160" w:type="dxa"/>
          </w:tcPr>
          <w:p w:rsidR="00C75178" w:rsidRPr="00904ACB" w:rsidRDefault="00C75178" w:rsidP="00904ACB">
            <w:r>
              <w:t>Compare and contrast stories in the same genre (e.g., mysteries and adventure stories) on their approaches to similar themes and topics.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904ACB">
            <w:pPr>
              <w:jc w:val="center"/>
            </w:pPr>
            <w:r>
              <w:t>IT 2</w:t>
            </w:r>
          </w:p>
        </w:tc>
        <w:tc>
          <w:tcPr>
            <w:tcW w:w="11160" w:type="dxa"/>
          </w:tcPr>
          <w:p w:rsidR="00C75178" w:rsidRPr="00904ACB" w:rsidRDefault="00C75178" w:rsidP="00904ACB">
            <w:r>
              <w:t>Determine two or more main ideas of a text and explain how they are supported by key details; summarize the text.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904ACB">
            <w:pPr>
              <w:jc w:val="center"/>
            </w:pPr>
            <w:r>
              <w:t>IT 8</w:t>
            </w:r>
          </w:p>
        </w:tc>
        <w:tc>
          <w:tcPr>
            <w:tcW w:w="11160" w:type="dxa"/>
          </w:tcPr>
          <w:p w:rsidR="00C75178" w:rsidRPr="00904ACB" w:rsidRDefault="00C75178" w:rsidP="00904ACB">
            <w:r>
              <w:t>Explain how an author uses reasons and evidence to support particular points in a text, identifying which reasons and evidence supports which point(s).   [More non-fiction reading]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904ACB">
            <w:pPr>
              <w:jc w:val="center"/>
            </w:pPr>
            <w:r>
              <w:t>LA 2</w:t>
            </w:r>
          </w:p>
        </w:tc>
        <w:tc>
          <w:tcPr>
            <w:tcW w:w="11160" w:type="dxa"/>
          </w:tcPr>
          <w:p w:rsidR="00C75178" w:rsidRDefault="00C75178" w:rsidP="00904ACB">
            <w:r>
              <w:t>Demonstrate command of the conventions of standard English capitalization, punctuation and spelling when writing.</w:t>
            </w:r>
          </w:p>
          <w:p w:rsidR="00C75178" w:rsidRDefault="00C75178" w:rsidP="00FD2072">
            <w:pPr>
              <w:pStyle w:val="ListParagraph"/>
              <w:numPr>
                <w:ilvl w:val="0"/>
                <w:numId w:val="3"/>
              </w:numPr>
            </w:pPr>
            <w:r>
              <w:t>Use punctuation to separate items in a series.</w:t>
            </w:r>
          </w:p>
          <w:p w:rsidR="00C75178" w:rsidRDefault="00C75178" w:rsidP="00FD2072">
            <w:pPr>
              <w:pStyle w:val="ListParagraph"/>
              <w:numPr>
                <w:ilvl w:val="0"/>
                <w:numId w:val="3"/>
              </w:numPr>
            </w:pPr>
            <w:r>
              <w:t>Use a comma to separate an introductory element from the rest of the sentence.</w:t>
            </w:r>
          </w:p>
          <w:p w:rsidR="00C75178" w:rsidRDefault="00C75178" w:rsidP="00FD2072">
            <w:pPr>
              <w:pStyle w:val="ListParagraph"/>
              <w:numPr>
                <w:ilvl w:val="0"/>
                <w:numId w:val="3"/>
              </w:numPr>
            </w:pPr>
            <w:r>
              <w:t xml:space="preserve">Use a comma to set off words </w:t>
            </w:r>
            <w:r>
              <w:rPr>
                <w:i/>
              </w:rPr>
              <w:t xml:space="preserve">yes </w:t>
            </w:r>
            <w:r>
              <w:t xml:space="preserve">and </w:t>
            </w:r>
            <w:r>
              <w:rPr>
                <w:i/>
              </w:rPr>
              <w:t>no</w:t>
            </w:r>
            <w:r>
              <w:t xml:space="preserve"> to set off a tag question from the rest of the sentence (e.g., It’s true, isn’t it?) and to indicate direct address (e.g., is that you, Steve?)</w:t>
            </w:r>
          </w:p>
          <w:p w:rsidR="00C75178" w:rsidRDefault="00C75178" w:rsidP="00FD2072">
            <w:pPr>
              <w:pStyle w:val="ListParagraph"/>
              <w:numPr>
                <w:ilvl w:val="0"/>
                <w:numId w:val="3"/>
              </w:numPr>
            </w:pPr>
            <w:r>
              <w:t xml:space="preserve">Use underlining, quotation marks, or </w:t>
            </w:r>
            <w:r w:rsidRPr="004673F6">
              <w:rPr>
                <w:b/>
              </w:rPr>
              <w:t>italics</w:t>
            </w:r>
            <w:r>
              <w:t xml:space="preserve"> to indicate titles of works.</w:t>
            </w:r>
          </w:p>
          <w:p w:rsidR="00C75178" w:rsidRPr="00904ACB" w:rsidRDefault="00C75178" w:rsidP="00FD2072">
            <w:pPr>
              <w:pStyle w:val="ListParagraph"/>
              <w:numPr>
                <w:ilvl w:val="0"/>
                <w:numId w:val="3"/>
              </w:numPr>
            </w:pPr>
            <w:r>
              <w:t>Spell grade-appropriate words correctly, consulting references as needed.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904ACB">
            <w:pPr>
              <w:jc w:val="center"/>
            </w:pPr>
            <w:r>
              <w:t>FS 4</w:t>
            </w:r>
          </w:p>
        </w:tc>
        <w:tc>
          <w:tcPr>
            <w:tcW w:w="11160" w:type="dxa"/>
          </w:tcPr>
          <w:p w:rsidR="00C75178" w:rsidRDefault="00C75178" w:rsidP="00904ACB">
            <w:r>
              <w:t>Read with sufficient accuracy and fluency to support comprehension.</w:t>
            </w:r>
          </w:p>
          <w:p w:rsidR="00C75178" w:rsidRDefault="00C75178" w:rsidP="00BD1D6C">
            <w:pPr>
              <w:pStyle w:val="ListParagraph"/>
              <w:numPr>
                <w:ilvl w:val="0"/>
                <w:numId w:val="14"/>
              </w:numPr>
            </w:pPr>
            <w:r>
              <w:t>Read grade-level text with purpose and understanding.</w:t>
            </w:r>
          </w:p>
          <w:p w:rsidR="00C75178" w:rsidRDefault="00C75178" w:rsidP="00BD1D6C">
            <w:pPr>
              <w:pStyle w:val="ListParagraph"/>
              <w:numPr>
                <w:ilvl w:val="0"/>
                <w:numId w:val="14"/>
              </w:numPr>
            </w:pPr>
            <w:r>
              <w:t>Read grade-level prose and poetry orally with accuracy, appropriate rate, and expression.</w:t>
            </w:r>
          </w:p>
          <w:p w:rsidR="00C75178" w:rsidRDefault="00C75178" w:rsidP="00BD1D6C">
            <w:pPr>
              <w:pStyle w:val="ListParagraph"/>
              <w:numPr>
                <w:ilvl w:val="0"/>
                <w:numId w:val="14"/>
              </w:numPr>
            </w:pPr>
            <w:r>
              <w:t xml:space="preserve">Use context to confirm or self-correct word recognition and understanding, rereading as </w:t>
            </w:r>
          </w:p>
          <w:p w:rsidR="00C75178" w:rsidRDefault="00C75178" w:rsidP="00BD1D6C">
            <w:pPr>
              <w:pStyle w:val="ListParagraph"/>
            </w:pPr>
            <w:proofErr w:type="gramStart"/>
            <w:r>
              <w:t>necessary</w:t>
            </w:r>
            <w:proofErr w:type="gramEnd"/>
            <w:r>
              <w:t>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904ACB">
            <w:pPr>
              <w:jc w:val="center"/>
            </w:pPr>
            <w:r>
              <w:lastRenderedPageBreak/>
              <w:t>W 1</w:t>
            </w:r>
          </w:p>
        </w:tc>
        <w:tc>
          <w:tcPr>
            <w:tcW w:w="11160" w:type="dxa"/>
          </w:tcPr>
          <w:p w:rsidR="00C75178" w:rsidRPr="00FD2072" w:rsidRDefault="00C75178" w:rsidP="00C05676">
            <w:pPr>
              <w:rPr>
                <w:szCs w:val="24"/>
              </w:rPr>
            </w:pPr>
            <w:r w:rsidRPr="00FD2072">
              <w:rPr>
                <w:szCs w:val="24"/>
              </w:rPr>
              <w:t xml:space="preserve">Write OPINION </w:t>
            </w:r>
            <w:r w:rsidRPr="00FD2072">
              <w:rPr>
                <w:b/>
                <w:szCs w:val="24"/>
              </w:rPr>
              <w:t>pieces</w:t>
            </w:r>
            <w:r w:rsidRPr="00FD2072">
              <w:rPr>
                <w:szCs w:val="24"/>
              </w:rPr>
              <w:t xml:space="preserve"> [note plural] on topics or texts, supporting a point of view with reasons and information.</w:t>
            </w:r>
          </w:p>
          <w:p w:rsidR="00C75178" w:rsidRPr="000B5D4C" w:rsidRDefault="00C75178" w:rsidP="00C0567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Introduce a topic or text clearly, state an opinion, and create an organizational structure in which ideas are logically grouped to support the writer’s purpose</w:t>
            </w:r>
          </w:p>
          <w:p w:rsidR="00C75178" w:rsidRPr="000B5D4C" w:rsidRDefault="00C75178" w:rsidP="00C0567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Provide logically ordered reasons that are supported by facts and details.</w:t>
            </w:r>
          </w:p>
          <w:p w:rsidR="00C75178" w:rsidRPr="000B5D4C" w:rsidRDefault="00C75178" w:rsidP="00C0567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Link opinion and reasons using words, phrases, and clauses (e.g., consequently, specifically)</w:t>
            </w:r>
          </w:p>
          <w:p w:rsidR="00C75178" w:rsidRPr="00FD2072" w:rsidRDefault="00C75178" w:rsidP="00C0567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0B5D4C">
              <w:rPr>
                <w:szCs w:val="24"/>
              </w:rPr>
              <w:t>Provide a concluding statement or section related to the opinion presented.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904ACB">
            <w:pPr>
              <w:jc w:val="center"/>
            </w:pPr>
            <w:r>
              <w:t>W 3</w:t>
            </w:r>
          </w:p>
        </w:tc>
        <w:tc>
          <w:tcPr>
            <w:tcW w:w="11160" w:type="dxa"/>
          </w:tcPr>
          <w:p w:rsidR="00C75178" w:rsidRDefault="00C75178" w:rsidP="00904ACB">
            <w:r>
              <w:t>Write NARRATIVES to develop real or imagined experiences or events using effective technique, descriptive details, and clear event sequences.</w:t>
            </w:r>
          </w:p>
          <w:p w:rsidR="00C75178" w:rsidRDefault="00C75178" w:rsidP="00FD2072">
            <w:pPr>
              <w:pStyle w:val="ListParagraph"/>
              <w:numPr>
                <w:ilvl w:val="0"/>
                <w:numId w:val="4"/>
              </w:numPr>
            </w:pPr>
            <w:r>
              <w:t>Orient the reader by establishing a situation and introducing a narrator and/or characters; organize an event sequence that unfolds naturally.</w:t>
            </w:r>
          </w:p>
          <w:p w:rsidR="00C75178" w:rsidRDefault="00C75178" w:rsidP="00FD2072">
            <w:pPr>
              <w:pStyle w:val="ListParagraph"/>
              <w:numPr>
                <w:ilvl w:val="0"/>
                <w:numId w:val="4"/>
              </w:numPr>
            </w:pPr>
            <w:r>
              <w:t>Use narrative techniques, such as dialogue, description, and pacing, to develop experiences and events or show the responses of characters to situations.</w:t>
            </w:r>
          </w:p>
          <w:p w:rsidR="00C75178" w:rsidRDefault="00C75178" w:rsidP="00FD2072">
            <w:pPr>
              <w:pStyle w:val="ListParagraph"/>
              <w:numPr>
                <w:ilvl w:val="0"/>
                <w:numId w:val="4"/>
              </w:numPr>
            </w:pPr>
            <w:r>
              <w:t>Use a variety of transitional words, phrases, and clauses to manage the sequence of events.</w:t>
            </w:r>
          </w:p>
          <w:p w:rsidR="00C75178" w:rsidRDefault="00C75178" w:rsidP="00FD2072">
            <w:pPr>
              <w:pStyle w:val="ListParagraph"/>
              <w:numPr>
                <w:ilvl w:val="0"/>
                <w:numId w:val="4"/>
              </w:numPr>
            </w:pPr>
            <w:r>
              <w:t>Use concrete words and phrases and sensory details to convey experiences and events precisely.</w:t>
            </w:r>
          </w:p>
          <w:p w:rsidR="00C75178" w:rsidRPr="00904ACB" w:rsidRDefault="00C75178" w:rsidP="00FD2072">
            <w:pPr>
              <w:pStyle w:val="ListParagraph"/>
              <w:numPr>
                <w:ilvl w:val="0"/>
                <w:numId w:val="4"/>
              </w:numPr>
            </w:pPr>
            <w:r>
              <w:t>Provide a conclusion that follows from the narrated experiences or events.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904ACB">
            <w:pPr>
              <w:jc w:val="center"/>
            </w:pPr>
            <w:r>
              <w:t>W 9</w:t>
            </w:r>
          </w:p>
        </w:tc>
        <w:tc>
          <w:tcPr>
            <w:tcW w:w="11160" w:type="dxa"/>
          </w:tcPr>
          <w:p w:rsidR="00C75178" w:rsidRDefault="00C75178" w:rsidP="00904ACB">
            <w:r>
              <w:t xml:space="preserve">Draw EVIDENCE from literary or informational texts to support </w:t>
            </w:r>
            <w:r w:rsidRPr="004673F6">
              <w:rPr>
                <w:b/>
              </w:rPr>
              <w:t>analysis</w:t>
            </w:r>
            <w:r>
              <w:t xml:space="preserve">, reflection and </w:t>
            </w:r>
            <w:r w:rsidRPr="004673F6">
              <w:rPr>
                <w:b/>
              </w:rPr>
              <w:t>research</w:t>
            </w:r>
            <w:r>
              <w:t>.</w:t>
            </w:r>
          </w:p>
          <w:p w:rsidR="00C75178" w:rsidRDefault="00C75178" w:rsidP="00FD2072">
            <w:pPr>
              <w:pStyle w:val="ListParagraph"/>
              <w:numPr>
                <w:ilvl w:val="0"/>
                <w:numId w:val="5"/>
              </w:numPr>
            </w:pPr>
            <w:r>
              <w:t>Apply Grade 5 Reading Standards to literature (e.g., “compare and contrast two or more characters, settings, or events in a story or drama, drawing on specific details in the text – LT 3)</w:t>
            </w:r>
          </w:p>
          <w:p w:rsidR="00C75178" w:rsidRPr="00904ACB" w:rsidRDefault="00C75178" w:rsidP="00FD2072">
            <w:pPr>
              <w:pStyle w:val="ListParagraph"/>
              <w:numPr>
                <w:ilvl w:val="0"/>
                <w:numId w:val="5"/>
              </w:numPr>
            </w:pPr>
            <w:r>
              <w:t>Apply Grade 5 Reading Standards to informational texts (e.g., “Explain how an author uses reasons and evidence to support particular points in a text, identifying which reasons and evidence support which points – IT 8).   [Use “Read for Real”]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904ACB">
            <w:pPr>
              <w:jc w:val="center"/>
            </w:pPr>
            <w:r>
              <w:t>W 10</w:t>
            </w:r>
          </w:p>
        </w:tc>
        <w:tc>
          <w:tcPr>
            <w:tcW w:w="11160" w:type="dxa"/>
          </w:tcPr>
          <w:p w:rsidR="00C75178" w:rsidRDefault="00C75178" w:rsidP="00904ACB">
            <w:r>
              <w:t>Write routinely over extended time frames (time for research, reflection and revision) and shorter time frames (a single sitting or a day or two) for a range of discipline-specific tasks, purposes, and audiences.</w:t>
            </w:r>
          </w:p>
        </w:tc>
      </w:tr>
    </w:tbl>
    <w:p w:rsidR="00B57C57" w:rsidRDefault="00B57C57" w:rsidP="005861EE">
      <w:pPr>
        <w:rPr>
          <w:b/>
        </w:rPr>
      </w:pPr>
    </w:p>
    <w:p w:rsidR="00B57C57" w:rsidRDefault="00B57C57">
      <w:pPr>
        <w:rPr>
          <w:b/>
        </w:rPr>
      </w:pPr>
      <w:r>
        <w:rPr>
          <w:b/>
        </w:rPr>
        <w:br w:type="page"/>
      </w:r>
    </w:p>
    <w:p w:rsidR="002E7956" w:rsidRDefault="002E7956" w:rsidP="005861EE">
      <w:pPr>
        <w:rPr>
          <w:b/>
        </w:rPr>
      </w:pPr>
    </w:p>
    <w:p w:rsidR="002E7956" w:rsidRDefault="002E7956" w:rsidP="002E7956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548"/>
        <w:gridCol w:w="11160"/>
      </w:tblGrid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160" w:type="dxa"/>
          </w:tcPr>
          <w:p w:rsidR="00C75178" w:rsidRDefault="00C75178" w:rsidP="00A830DA">
            <w:pPr>
              <w:jc w:val="center"/>
              <w:rPr>
                <w:b/>
              </w:rPr>
            </w:pP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IT 1</w:t>
            </w:r>
          </w:p>
        </w:tc>
        <w:tc>
          <w:tcPr>
            <w:tcW w:w="11160" w:type="dxa"/>
          </w:tcPr>
          <w:p w:rsidR="00C75178" w:rsidRPr="00904ACB" w:rsidRDefault="00C75178" w:rsidP="00A830DA">
            <w:r w:rsidRPr="004673F6">
              <w:rPr>
                <w:b/>
              </w:rPr>
              <w:t>Quote accurately</w:t>
            </w:r>
            <w:r>
              <w:t xml:space="preserve"> from a text when explaining what the text says explicitly and when drawing inferences from the text.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IT 4</w:t>
            </w:r>
          </w:p>
        </w:tc>
        <w:tc>
          <w:tcPr>
            <w:tcW w:w="11160" w:type="dxa"/>
          </w:tcPr>
          <w:p w:rsidR="00C75178" w:rsidRPr="00C5342D" w:rsidRDefault="00C75178" w:rsidP="00A830DA">
            <w:pPr>
              <w:rPr>
                <w:i/>
              </w:rPr>
            </w:pPr>
            <w:r>
              <w:t xml:space="preserve">Determine the meaning of general academic and domain-specific words and phrases in a text relevant to a </w:t>
            </w:r>
            <w:r>
              <w:rPr>
                <w:i/>
              </w:rPr>
              <w:t>Grade 5 topic or subject area.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SL 4</w:t>
            </w:r>
          </w:p>
        </w:tc>
        <w:tc>
          <w:tcPr>
            <w:tcW w:w="11160" w:type="dxa"/>
          </w:tcPr>
          <w:p w:rsidR="00C75178" w:rsidRPr="00904ACB" w:rsidRDefault="00C75178" w:rsidP="00A830DA">
            <w:r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LA 1a</w:t>
            </w:r>
          </w:p>
        </w:tc>
        <w:tc>
          <w:tcPr>
            <w:tcW w:w="11160" w:type="dxa"/>
          </w:tcPr>
          <w:p w:rsidR="00C75178" w:rsidRDefault="00C75178" w:rsidP="00A830DA">
            <w:r>
              <w:t>Demonstrate command of the conventions of standard English grammar and usage when writing or speaking.</w:t>
            </w:r>
          </w:p>
          <w:p w:rsidR="00C75178" w:rsidRDefault="00C75178" w:rsidP="00C5342D">
            <w:pPr>
              <w:pStyle w:val="ListParagraph"/>
              <w:numPr>
                <w:ilvl w:val="0"/>
                <w:numId w:val="6"/>
              </w:numPr>
            </w:pPr>
            <w:r>
              <w:t xml:space="preserve">Explain the function of conjunctions, </w:t>
            </w:r>
            <w:r w:rsidRPr="004673F6">
              <w:rPr>
                <w:b/>
              </w:rPr>
              <w:t>prepositions</w:t>
            </w:r>
            <w:r>
              <w:t xml:space="preserve">, and </w:t>
            </w:r>
            <w:r w:rsidRPr="004673F6">
              <w:rPr>
                <w:b/>
              </w:rPr>
              <w:t>interjections</w:t>
            </w:r>
            <w:r>
              <w:t xml:space="preserve"> in general and their function in particular sentences.</w:t>
            </w:r>
          </w:p>
          <w:p w:rsidR="00C75178" w:rsidRPr="00904ACB" w:rsidRDefault="00C75178" w:rsidP="00C5342D">
            <w:r>
              <w:t>[Rest of LA 1 taught in Fourth Quarter]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LA 3</w:t>
            </w:r>
          </w:p>
        </w:tc>
        <w:tc>
          <w:tcPr>
            <w:tcW w:w="11160" w:type="dxa"/>
          </w:tcPr>
          <w:p w:rsidR="00C75178" w:rsidRDefault="00C75178" w:rsidP="00A830DA">
            <w:r>
              <w:t>Use knowledge of language and its conventions when writing, speaking, reading, or listening.</w:t>
            </w:r>
          </w:p>
          <w:p w:rsidR="00C75178" w:rsidRDefault="00C75178" w:rsidP="00EC03C0">
            <w:pPr>
              <w:pStyle w:val="ListParagraph"/>
              <w:numPr>
                <w:ilvl w:val="0"/>
                <w:numId w:val="7"/>
              </w:numPr>
            </w:pPr>
            <w:r>
              <w:t>Expand, combine, and reduce sentences for meaning, reader/listener interest, and style.</w:t>
            </w:r>
          </w:p>
          <w:p w:rsidR="00C75178" w:rsidRPr="00904ACB" w:rsidRDefault="00C75178" w:rsidP="00EC03C0">
            <w:pPr>
              <w:pStyle w:val="ListParagraph"/>
              <w:numPr>
                <w:ilvl w:val="0"/>
                <w:numId w:val="7"/>
              </w:numPr>
            </w:pPr>
            <w:r>
              <w:t xml:space="preserve">Compare and contrast the varieties of English (e.g., </w:t>
            </w:r>
            <w:r w:rsidRPr="00C75178">
              <w:rPr>
                <w:b/>
              </w:rPr>
              <w:t>dialects, registers</w:t>
            </w:r>
            <w:r>
              <w:t>) used in stories, dramas or poems.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LA 5</w:t>
            </w:r>
          </w:p>
        </w:tc>
        <w:tc>
          <w:tcPr>
            <w:tcW w:w="11160" w:type="dxa"/>
          </w:tcPr>
          <w:p w:rsidR="00C75178" w:rsidRDefault="00C75178" w:rsidP="00A830DA">
            <w:r>
              <w:t>Demonstrate understanding of figurative language, word relationships, and nuances in word meanings.</w:t>
            </w:r>
          </w:p>
          <w:p w:rsidR="00C75178" w:rsidRDefault="00C75178" w:rsidP="00EC03C0">
            <w:pPr>
              <w:pStyle w:val="ListParagraph"/>
              <w:numPr>
                <w:ilvl w:val="0"/>
                <w:numId w:val="8"/>
              </w:numPr>
            </w:pPr>
            <w:r>
              <w:t>Interpret figurative language, including similes and metaphors, in context.</w:t>
            </w:r>
          </w:p>
          <w:p w:rsidR="00C75178" w:rsidRDefault="00C75178" w:rsidP="00EC03C0">
            <w:pPr>
              <w:pStyle w:val="ListParagraph"/>
              <w:numPr>
                <w:ilvl w:val="0"/>
                <w:numId w:val="8"/>
              </w:numPr>
            </w:pPr>
            <w:r>
              <w:t xml:space="preserve">Recognize and explain the meaning of common idioms, </w:t>
            </w:r>
            <w:r w:rsidRPr="004673F6">
              <w:rPr>
                <w:b/>
              </w:rPr>
              <w:t>adages and proverbs</w:t>
            </w:r>
            <w:r>
              <w:t>.</w:t>
            </w:r>
          </w:p>
          <w:p w:rsidR="00C75178" w:rsidRPr="00904ACB" w:rsidRDefault="00C75178" w:rsidP="00EC03C0">
            <w:pPr>
              <w:pStyle w:val="ListParagraph"/>
              <w:numPr>
                <w:ilvl w:val="0"/>
                <w:numId w:val="8"/>
              </w:numPr>
            </w:pPr>
            <w:r>
              <w:t>Use the relationship between particular words (e.g., synonyms, antonyms, homographs) to better understand each of the words.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LA 6</w:t>
            </w:r>
          </w:p>
        </w:tc>
        <w:tc>
          <w:tcPr>
            <w:tcW w:w="11160" w:type="dxa"/>
          </w:tcPr>
          <w:p w:rsidR="00C75178" w:rsidRPr="00904ACB" w:rsidRDefault="00C75178" w:rsidP="00A830DA">
            <w:r>
              <w:t xml:space="preserve">Acquire and </w:t>
            </w:r>
            <w:r w:rsidRPr="00C75178">
              <w:rPr>
                <w:b/>
              </w:rPr>
              <w:t>use accurately</w:t>
            </w:r>
            <w:r>
              <w:t xml:space="preserve"> grade-appropriate general academic and domain-specific words and phrases, including those that signal contrast, addition and other logical relationships (e.g., however, although, nevertheless, similarly, moreover, in addition).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15535C">
            <w:pPr>
              <w:jc w:val="center"/>
            </w:pPr>
            <w:r>
              <w:t>FS 4</w:t>
            </w:r>
          </w:p>
        </w:tc>
        <w:tc>
          <w:tcPr>
            <w:tcW w:w="11160" w:type="dxa"/>
          </w:tcPr>
          <w:p w:rsidR="00C75178" w:rsidRDefault="00C75178" w:rsidP="0015535C">
            <w:r>
              <w:t>Read with sufficient accuracy and fluency to support comprehension.</w:t>
            </w:r>
          </w:p>
          <w:p w:rsidR="00C75178" w:rsidRDefault="00C75178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text with purpose and understanding.</w:t>
            </w:r>
          </w:p>
          <w:p w:rsidR="00C75178" w:rsidRDefault="00C75178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prose and poetry orally with accuracy, appropriate rate, and expression.</w:t>
            </w:r>
          </w:p>
          <w:p w:rsidR="00C75178" w:rsidRDefault="00C75178" w:rsidP="0015535C">
            <w:pPr>
              <w:pStyle w:val="ListParagraph"/>
              <w:numPr>
                <w:ilvl w:val="0"/>
                <w:numId w:val="14"/>
              </w:numPr>
            </w:pPr>
            <w:r>
              <w:t xml:space="preserve">Use context to confirm or self-correct word recognition and understanding, rereading as </w:t>
            </w:r>
          </w:p>
          <w:p w:rsidR="00C75178" w:rsidRDefault="00C75178" w:rsidP="0015535C">
            <w:pPr>
              <w:pStyle w:val="ListParagraph"/>
            </w:pPr>
            <w:proofErr w:type="gramStart"/>
            <w:r>
              <w:lastRenderedPageBreak/>
              <w:t>necessary</w:t>
            </w:r>
            <w:proofErr w:type="gramEnd"/>
            <w:r>
              <w:t>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lastRenderedPageBreak/>
              <w:t>W 2</w:t>
            </w:r>
          </w:p>
        </w:tc>
        <w:tc>
          <w:tcPr>
            <w:tcW w:w="11160" w:type="dxa"/>
          </w:tcPr>
          <w:p w:rsidR="00C75178" w:rsidRDefault="00C75178" w:rsidP="00A830DA">
            <w:r>
              <w:t>Write INFORMATIVE/EXPLANATORY texts to examine a topic and convey ideas and information clearly.</w:t>
            </w:r>
          </w:p>
          <w:p w:rsidR="00C75178" w:rsidRDefault="00C75178" w:rsidP="009B4092">
            <w:pPr>
              <w:pStyle w:val="ListParagraph"/>
              <w:numPr>
                <w:ilvl w:val="0"/>
                <w:numId w:val="9"/>
              </w:numPr>
            </w:pPr>
            <w:r>
              <w:t xml:space="preserve">Introduce a topic clearly, provide a general observation and focus, and group related information logically; include formatting (e.g., headings) illustrations, and </w:t>
            </w:r>
            <w:r w:rsidRPr="00C75178">
              <w:rPr>
                <w:b/>
              </w:rPr>
              <w:t>multimedia</w:t>
            </w:r>
            <w:r>
              <w:t xml:space="preserve"> when useful to adding comprehension.</w:t>
            </w:r>
          </w:p>
          <w:p w:rsidR="00C75178" w:rsidRDefault="00C75178" w:rsidP="009B4092">
            <w:pPr>
              <w:pStyle w:val="ListParagraph"/>
              <w:numPr>
                <w:ilvl w:val="0"/>
                <w:numId w:val="9"/>
              </w:numPr>
            </w:pPr>
            <w:r>
              <w:t xml:space="preserve">Develop the topic with facts, definitions, concrete details, </w:t>
            </w:r>
            <w:r w:rsidRPr="00C75178">
              <w:rPr>
                <w:b/>
              </w:rPr>
              <w:t>quotations</w:t>
            </w:r>
            <w:r>
              <w:t>, or other information and examples related to the topic.</w:t>
            </w:r>
          </w:p>
          <w:p w:rsidR="00C75178" w:rsidRDefault="00C75178" w:rsidP="009B4092">
            <w:pPr>
              <w:pStyle w:val="ListParagraph"/>
              <w:numPr>
                <w:ilvl w:val="0"/>
                <w:numId w:val="9"/>
              </w:numPr>
            </w:pPr>
            <w:r>
              <w:t>Link ideas within and across categories of information using words, phrases, and clauses (e.g., in contrast, especially)</w:t>
            </w:r>
          </w:p>
          <w:p w:rsidR="00C75178" w:rsidRDefault="00C75178" w:rsidP="009B4092">
            <w:pPr>
              <w:pStyle w:val="ListParagraph"/>
              <w:numPr>
                <w:ilvl w:val="0"/>
                <w:numId w:val="9"/>
              </w:numPr>
            </w:pPr>
            <w:r>
              <w:t>Use precise language and domain-specific vocabulary to inform about or explain the topic.</w:t>
            </w:r>
          </w:p>
          <w:p w:rsidR="00C75178" w:rsidRPr="00904ACB" w:rsidRDefault="00C75178" w:rsidP="009B4092">
            <w:pPr>
              <w:pStyle w:val="ListParagraph"/>
              <w:numPr>
                <w:ilvl w:val="0"/>
                <w:numId w:val="9"/>
              </w:numPr>
            </w:pPr>
            <w:r>
              <w:t>Provide a concluding statement or section related to the information or explanation presented.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t>W 4</w:t>
            </w:r>
          </w:p>
        </w:tc>
        <w:tc>
          <w:tcPr>
            <w:tcW w:w="11160" w:type="dxa"/>
          </w:tcPr>
          <w:p w:rsidR="00C75178" w:rsidRPr="00904ACB" w:rsidRDefault="00C75178" w:rsidP="00A830DA">
            <w:r>
              <w:t xml:space="preserve">Produce </w:t>
            </w:r>
            <w:r w:rsidRPr="004673F6">
              <w:rPr>
                <w:b/>
              </w:rPr>
              <w:t>clear and coherent</w:t>
            </w:r>
            <w:r>
              <w:t xml:space="preserve"> writing in which the development and organization are appropriate to task, purpose, and audience.  [Grade-specific expectations for writing types are defined in Standards 1-3]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t>W 7</w:t>
            </w:r>
          </w:p>
        </w:tc>
        <w:tc>
          <w:tcPr>
            <w:tcW w:w="11160" w:type="dxa"/>
          </w:tcPr>
          <w:p w:rsidR="00C75178" w:rsidRPr="00904ACB" w:rsidRDefault="00C75178" w:rsidP="00A830DA">
            <w:r>
              <w:t xml:space="preserve">Conduct short </w:t>
            </w:r>
            <w:r w:rsidRPr="004673F6">
              <w:rPr>
                <w:b/>
              </w:rPr>
              <w:t>research projects</w:t>
            </w:r>
            <w:r>
              <w:t xml:space="preserve"> that use several sources to build knowledge through investigation of different aspects of a topic.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t>W 8</w:t>
            </w:r>
          </w:p>
        </w:tc>
        <w:tc>
          <w:tcPr>
            <w:tcW w:w="11160" w:type="dxa"/>
          </w:tcPr>
          <w:p w:rsidR="00C75178" w:rsidRPr="00904ACB" w:rsidRDefault="00C75178" w:rsidP="00A830DA">
            <w:r>
              <w:t>Recall relevant information from experiences or gather relevant information from print and digital sources; summarize or paraphrase information in notes and finished work, and provide a list of sources.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15535C">
            <w:pPr>
              <w:jc w:val="center"/>
            </w:pPr>
            <w:r>
              <w:t>W 10</w:t>
            </w:r>
          </w:p>
        </w:tc>
        <w:tc>
          <w:tcPr>
            <w:tcW w:w="11160" w:type="dxa"/>
          </w:tcPr>
          <w:p w:rsidR="00C75178" w:rsidRDefault="00C75178" w:rsidP="0015535C">
            <w:r>
              <w:t>Write routinely over extended time frames (time for research, reflection and revision) and shorter time frames (a single sitting or a day or two) for a range of discipline-specific tasks, purposes, and audiences.</w:t>
            </w:r>
          </w:p>
        </w:tc>
      </w:tr>
    </w:tbl>
    <w:p w:rsidR="00FD2E03" w:rsidRDefault="00FD2E03" w:rsidP="00123677">
      <w:pPr>
        <w:jc w:val="center"/>
        <w:rPr>
          <w:b/>
        </w:rPr>
      </w:pPr>
    </w:p>
    <w:p w:rsidR="00C75178" w:rsidRDefault="00C75178">
      <w:pPr>
        <w:rPr>
          <w:b/>
        </w:rPr>
      </w:pPr>
      <w:r>
        <w:rPr>
          <w:b/>
        </w:rPr>
        <w:br w:type="page"/>
      </w:r>
    </w:p>
    <w:p w:rsidR="002E7956" w:rsidRDefault="002E7956" w:rsidP="005861EE">
      <w:pPr>
        <w:rPr>
          <w:b/>
        </w:rPr>
      </w:pPr>
    </w:p>
    <w:p w:rsidR="002E7956" w:rsidRDefault="002E7956" w:rsidP="002E7956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548"/>
        <w:gridCol w:w="11250"/>
      </w:tblGrid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250" w:type="dxa"/>
          </w:tcPr>
          <w:p w:rsidR="00C75178" w:rsidRDefault="00C75178" w:rsidP="00A830DA">
            <w:pPr>
              <w:jc w:val="center"/>
              <w:rPr>
                <w:b/>
              </w:rPr>
            </w:pP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LT 1</w:t>
            </w:r>
          </w:p>
        </w:tc>
        <w:tc>
          <w:tcPr>
            <w:tcW w:w="11250" w:type="dxa"/>
          </w:tcPr>
          <w:p w:rsidR="00C75178" w:rsidRPr="00904ACB" w:rsidRDefault="00C75178" w:rsidP="00A830DA">
            <w:r w:rsidRPr="00C75178">
              <w:rPr>
                <w:b/>
              </w:rPr>
              <w:t>Quote accurately</w:t>
            </w:r>
            <w:r>
              <w:t xml:space="preserve"> from a text when explaining what the text says explicitly and when drawing inferences from the text.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LT 6</w:t>
            </w:r>
          </w:p>
        </w:tc>
        <w:tc>
          <w:tcPr>
            <w:tcW w:w="11250" w:type="dxa"/>
          </w:tcPr>
          <w:p w:rsidR="00C75178" w:rsidRDefault="00C75178" w:rsidP="00A830DA">
            <w:r>
              <w:t>Describe how a narrator’s or speaker’s point of view illustrates how events are described.</w:t>
            </w:r>
          </w:p>
          <w:p w:rsidR="00C75178" w:rsidRPr="00904ACB" w:rsidRDefault="00C75178" w:rsidP="00A830DA"/>
        </w:tc>
      </w:tr>
      <w:tr w:rsidR="00C75178" w:rsidTr="00C75178">
        <w:tc>
          <w:tcPr>
            <w:tcW w:w="1548" w:type="dxa"/>
          </w:tcPr>
          <w:p w:rsidR="00C75178" w:rsidRDefault="00C75178" w:rsidP="0015535C">
            <w:pPr>
              <w:jc w:val="center"/>
            </w:pPr>
            <w:r>
              <w:t>FS 4</w:t>
            </w:r>
          </w:p>
        </w:tc>
        <w:tc>
          <w:tcPr>
            <w:tcW w:w="11250" w:type="dxa"/>
          </w:tcPr>
          <w:p w:rsidR="00C75178" w:rsidRDefault="00C75178" w:rsidP="0015535C">
            <w:r>
              <w:t>Read with sufficient accuracy and fluency to support comprehension.</w:t>
            </w:r>
          </w:p>
          <w:p w:rsidR="00C75178" w:rsidRDefault="00C75178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text with purpose and understanding.</w:t>
            </w:r>
          </w:p>
          <w:p w:rsidR="00C75178" w:rsidRDefault="00C75178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prose and poetry orally with accuracy, appropriate rate, and expression.</w:t>
            </w:r>
          </w:p>
          <w:p w:rsidR="00C75178" w:rsidRDefault="00C75178" w:rsidP="0015535C">
            <w:pPr>
              <w:pStyle w:val="ListParagraph"/>
              <w:numPr>
                <w:ilvl w:val="0"/>
                <w:numId w:val="14"/>
              </w:numPr>
            </w:pPr>
            <w:r>
              <w:t xml:space="preserve">Use context to confirm or self-correct word recognition and understanding, rereading as </w:t>
            </w:r>
          </w:p>
          <w:p w:rsidR="00C75178" w:rsidRDefault="00C75178" w:rsidP="0015535C">
            <w:pPr>
              <w:pStyle w:val="ListParagraph"/>
            </w:pPr>
            <w:proofErr w:type="gramStart"/>
            <w:r>
              <w:t>necessary</w:t>
            </w:r>
            <w:proofErr w:type="gramEnd"/>
            <w:r>
              <w:t>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W 2</w:t>
            </w:r>
          </w:p>
        </w:tc>
        <w:tc>
          <w:tcPr>
            <w:tcW w:w="11250" w:type="dxa"/>
          </w:tcPr>
          <w:p w:rsidR="00C75178" w:rsidRDefault="00C75178" w:rsidP="00A830DA">
            <w:r>
              <w:t>Write INFORMATIVE/EXPLANATORY texts to examine a topic and convey ideas and information clearly.</w:t>
            </w:r>
          </w:p>
          <w:p w:rsidR="00C75178" w:rsidRDefault="00C75178" w:rsidP="00A830DA">
            <w:pPr>
              <w:pStyle w:val="ListParagraph"/>
              <w:numPr>
                <w:ilvl w:val="0"/>
                <w:numId w:val="10"/>
              </w:numPr>
            </w:pPr>
            <w:r>
              <w:t xml:space="preserve">Introduce a topic clearly, provide a general observation and focus, and group related information logically; include formatting (e.g., headings) illustrations, and </w:t>
            </w:r>
            <w:r w:rsidRPr="00C75178">
              <w:rPr>
                <w:b/>
              </w:rPr>
              <w:t>multimedia</w:t>
            </w:r>
            <w:r>
              <w:t xml:space="preserve"> when useful to adding comprehension.</w:t>
            </w:r>
          </w:p>
          <w:p w:rsidR="00C75178" w:rsidRDefault="00C75178" w:rsidP="00A830DA">
            <w:pPr>
              <w:pStyle w:val="ListParagraph"/>
              <w:numPr>
                <w:ilvl w:val="0"/>
                <w:numId w:val="10"/>
              </w:numPr>
            </w:pPr>
            <w:r>
              <w:t xml:space="preserve">Develop the topic with facts, definitions, concrete details, </w:t>
            </w:r>
            <w:r w:rsidRPr="00C75178">
              <w:rPr>
                <w:b/>
              </w:rPr>
              <w:t>quotations</w:t>
            </w:r>
            <w:r>
              <w:t>, or other information and examples related to the topic.</w:t>
            </w:r>
          </w:p>
          <w:p w:rsidR="00C75178" w:rsidRDefault="00C75178" w:rsidP="00A830DA">
            <w:pPr>
              <w:pStyle w:val="ListParagraph"/>
              <w:numPr>
                <w:ilvl w:val="0"/>
                <w:numId w:val="10"/>
              </w:numPr>
            </w:pPr>
            <w:r>
              <w:t>Link ideas within and across categories of information using words, phrases, and clauses (e.g., in contrast, especially)</w:t>
            </w:r>
          </w:p>
          <w:p w:rsidR="00C75178" w:rsidRDefault="00C75178" w:rsidP="00A830DA">
            <w:pPr>
              <w:pStyle w:val="ListParagraph"/>
              <w:numPr>
                <w:ilvl w:val="0"/>
                <w:numId w:val="10"/>
              </w:numPr>
            </w:pPr>
            <w:r>
              <w:t>Use precise language and domain-specific vocabulary to inform about or explain the topic.</w:t>
            </w:r>
          </w:p>
          <w:p w:rsidR="00C75178" w:rsidRPr="00904ACB" w:rsidRDefault="00C75178" w:rsidP="00A830DA">
            <w:pPr>
              <w:pStyle w:val="ListParagraph"/>
              <w:numPr>
                <w:ilvl w:val="0"/>
                <w:numId w:val="10"/>
              </w:numPr>
            </w:pPr>
            <w:r>
              <w:t>Provide a concluding statement or section related to the information or explanation presented.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W 7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 xml:space="preserve">Conduct short </w:t>
            </w:r>
            <w:r w:rsidRPr="004673F6">
              <w:rPr>
                <w:b/>
              </w:rPr>
              <w:t>research projects</w:t>
            </w:r>
            <w:r>
              <w:t xml:space="preserve"> that use several sources to build knowledge through investigation of different aspects of a topic.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W 8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>Recall relevant information from experiences or gather relevant information from print and digital sources; summarize or paraphrase information in notes and finished work, and provide a list of sources.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15535C">
            <w:pPr>
              <w:jc w:val="center"/>
            </w:pPr>
            <w:r>
              <w:t>W 10</w:t>
            </w:r>
          </w:p>
        </w:tc>
        <w:tc>
          <w:tcPr>
            <w:tcW w:w="11250" w:type="dxa"/>
          </w:tcPr>
          <w:p w:rsidR="00C75178" w:rsidRDefault="00C75178" w:rsidP="0015535C">
            <w:r>
              <w:t>Write routinely over extended time frames (time for research, reflection and revision) and shorter time frames (a single sitting or a day or two) for a range of discipline-specific tasks, purposes, and audiences.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LA 4</w:t>
            </w:r>
          </w:p>
        </w:tc>
        <w:tc>
          <w:tcPr>
            <w:tcW w:w="11250" w:type="dxa"/>
          </w:tcPr>
          <w:p w:rsidR="00C75178" w:rsidRDefault="00C75178" w:rsidP="00A830DA">
            <w:r>
              <w:t xml:space="preserve">Determine or clarify the meaning of unknown and multiple-meaning words and phrases based on Grade 5 Reading </w:t>
            </w:r>
            <w:r>
              <w:lastRenderedPageBreak/>
              <w:t>and Content, choosing flexibly from a range of strategies.</w:t>
            </w:r>
          </w:p>
          <w:p w:rsidR="00C75178" w:rsidRDefault="00C75178" w:rsidP="00A830DA">
            <w:pPr>
              <w:pStyle w:val="ListParagraph"/>
              <w:numPr>
                <w:ilvl w:val="0"/>
                <w:numId w:val="11"/>
              </w:numPr>
            </w:pPr>
            <w:r>
              <w:t>Use context (e.g., cause/effect relationships and comparisons in text) as a clue to the meaning of a word or phrase.</w:t>
            </w:r>
          </w:p>
          <w:p w:rsidR="00C75178" w:rsidRDefault="00C75178" w:rsidP="00A830DA">
            <w:pPr>
              <w:pStyle w:val="ListParagraph"/>
              <w:numPr>
                <w:ilvl w:val="0"/>
                <w:numId w:val="11"/>
              </w:numPr>
            </w:pPr>
            <w:r>
              <w:t>Use common, grade-appropriate Greek and Latin affixes and roots as clues to the meaning of a word (e.g., photograph, photosynthesis).</w:t>
            </w:r>
          </w:p>
          <w:p w:rsidR="00C75178" w:rsidRPr="00904ACB" w:rsidRDefault="00C75178" w:rsidP="00A830DA">
            <w:pPr>
              <w:pStyle w:val="ListParagraph"/>
              <w:numPr>
                <w:ilvl w:val="0"/>
                <w:numId w:val="11"/>
              </w:numPr>
            </w:pPr>
            <w:r>
              <w:t>Consult reference materials, both print and digital, to find the pronunciation and determine or clarify the precise meaning of key words and phrases.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lastRenderedPageBreak/>
              <w:t>FS 3</w:t>
            </w:r>
          </w:p>
        </w:tc>
        <w:tc>
          <w:tcPr>
            <w:tcW w:w="11250" w:type="dxa"/>
          </w:tcPr>
          <w:p w:rsidR="00C75178" w:rsidRDefault="00C75178" w:rsidP="00A830DA">
            <w:r>
              <w:t>Know and apply grade-level phonics and word analysis skills in decoding words.</w:t>
            </w:r>
          </w:p>
          <w:p w:rsidR="00C75178" w:rsidRPr="00904ACB" w:rsidRDefault="00C75178" w:rsidP="0056562A">
            <w:pPr>
              <w:pStyle w:val="ListParagraph"/>
              <w:numPr>
                <w:ilvl w:val="0"/>
                <w:numId w:val="12"/>
              </w:numPr>
            </w:pPr>
            <w:r>
              <w:t>Use combined knowledge of all letter-sound correspondences, syllabication patterns, and morphology (e.g., roots and affixes) to read accurately unfamiliar multisyllabic words in context and out of context.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t>SL 2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 xml:space="preserve">Summarize a written text read aloud or information presented in </w:t>
            </w:r>
            <w:r w:rsidRPr="004673F6">
              <w:rPr>
                <w:b/>
              </w:rPr>
              <w:t>diverse media and formats, including visually, quantitatively, and orally.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t>SL 3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>Summarize the points a speaker makes and explain how each claim is supported by reasons and evidence.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</w:p>
        </w:tc>
        <w:tc>
          <w:tcPr>
            <w:tcW w:w="11250" w:type="dxa"/>
          </w:tcPr>
          <w:p w:rsidR="00C75178" w:rsidRPr="00904ACB" w:rsidRDefault="00C75178" w:rsidP="00A830DA"/>
        </w:tc>
      </w:tr>
    </w:tbl>
    <w:p w:rsidR="002E7956" w:rsidRDefault="002E7956" w:rsidP="00123677">
      <w:pPr>
        <w:jc w:val="center"/>
        <w:rPr>
          <w:b/>
        </w:rPr>
      </w:pPr>
    </w:p>
    <w:p w:rsidR="00C75178" w:rsidRDefault="00C75178">
      <w:pPr>
        <w:rPr>
          <w:b/>
        </w:rPr>
      </w:pPr>
      <w:r>
        <w:rPr>
          <w:b/>
        </w:rPr>
        <w:br w:type="page"/>
      </w:r>
    </w:p>
    <w:p w:rsidR="002E7956" w:rsidRDefault="002E7956" w:rsidP="00123677">
      <w:pPr>
        <w:jc w:val="center"/>
        <w:rPr>
          <w:b/>
        </w:rPr>
      </w:pPr>
    </w:p>
    <w:p w:rsidR="002E7956" w:rsidRDefault="002E7956" w:rsidP="00123677">
      <w:pPr>
        <w:jc w:val="center"/>
        <w:rPr>
          <w:b/>
        </w:rPr>
      </w:pPr>
    </w:p>
    <w:p w:rsidR="002E7956" w:rsidRDefault="002E7956" w:rsidP="002E7956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548"/>
        <w:gridCol w:w="11250"/>
      </w:tblGrid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250" w:type="dxa"/>
          </w:tcPr>
          <w:p w:rsidR="00C75178" w:rsidRDefault="00C75178" w:rsidP="00A830DA">
            <w:pPr>
              <w:jc w:val="center"/>
              <w:rPr>
                <w:b/>
              </w:rPr>
            </w:pP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LT 5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 xml:space="preserve">Explain how a series of chapters, </w:t>
            </w:r>
            <w:r w:rsidRPr="00C75178">
              <w:rPr>
                <w:b/>
              </w:rPr>
              <w:t>scenes, or stanzas</w:t>
            </w:r>
            <w:r>
              <w:t xml:space="preserve"> fits together to provide the overall structure of a particular story, </w:t>
            </w:r>
            <w:r w:rsidRPr="00C75178">
              <w:rPr>
                <w:b/>
              </w:rPr>
              <w:t xml:space="preserve">drama </w:t>
            </w:r>
            <w:r>
              <w:t xml:space="preserve">or poem. 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LT 10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 xml:space="preserve">By the end of the year, read and comprehend literature, including stories, dramas, and poetry at the high end of the Grades 4-5 text-complexity </w:t>
            </w:r>
            <w:proofErr w:type="gramStart"/>
            <w:r>
              <w:t>band</w:t>
            </w:r>
            <w:proofErr w:type="gramEnd"/>
            <w:r>
              <w:t xml:space="preserve"> independently and proficiently.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IT 3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>Explain the relationships or interactions between two or more individuals, events, ideas, or concepts in a historical, scientific, or technical text based on specific information in the text.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 xml:space="preserve"> IT 5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 xml:space="preserve">Compare and contrast the overall structure (e.g., chronology, comparison, cause/effect, </w:t>
            </w:r>
            <w:proofErr w:type="gramStart"/>
            <w:r>
              <w:t>problem</w:t>
            </w:r>
            <w:proofErr w:type="gramEnd"/>
            <w:r>
              <w:t>/solution) of events, ideas, concepts or information in two or more texts.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IT 6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>Analyze multiple accounts of the same event or topic, noting important similarities and differences in the point of view they represent.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IT 9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>Integrate information from several texts on the same topic in order to write or speak about the subject knowledgeably.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A830DA">
            <w:pPr>
              <w:jc w:val="center"/>
            </w:pPr>
            <w:r>
              <w:t>IT 10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>By the end of the year, read and comprehend informational texts, including history/social studies, science, and technical texts, at the high end of the grades 4-5 text-complexity band independently and proficiently.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t>LA 1</w:t>
            </w:r>
          </w:p>
        </w:tc>
        <w:tc>
          <w:tcPr>
            <w:tcW w:w="11250" w:type="dxa"/>
          </w:tcPr>
          <w:p w:rsidR="00C75178" w:rsidRDefault="00C75178" w:rsidP="00434BB8">
            <w:r>
              <w:t>Demonstrate command of the conventions of standard English grammar and usage when writing or speaking.</w:t>
            </w:r>
          </w:p>
          <w:p w:rsidR="00C75178" w:rsidRDefault="00C75178" w:rsidP="00BD1D6C">
            <w:pPr>
              <w:pStyle w:val="ListParagraph"/>
              <w:numPr>
                <w:ilvl w:val="0"/>
                <w:numId w:val="13"/>
              </w:numPr>
            </w:pPr>
            <w:r>
              <w:t>Explain the function of conjunctions, prepositions, and interjections in general and their function in particular sentences.</w:t>
            </w:r>
          </w:p>
          <w:p w:rsidR="00C75178" w:rsidRDefault="00C75178" w:rsidP="00BD1D6C">
            <w:pPr>
              <w:pStyle w:val="ListParagraph"/>
              <w:numPr>
                <w:ilvl w:val="0"/>
                <w:numId w:val="13"/>
              </w:numPr>
            </w:pPr>
            <w:r>
              <w:t>Form and use the perfect verb tenses (e.g., I had walked; I have walked; I will have walked).</w:t>
            </w:r>
          </w:p>
          <w:p w:rsidR="00C75178" w:rsidRDefault="00C75178" w:rsidP="00BD1D6C">
            <w:pPr>
              <w:pStyle w:val="ListParagraph"/>
              <w:numPr>
                <w:ilvl w:val="0"/>
                <w:numId w:val="13"/>
              </w:numPr>
            </w:pPr>
            <w:r>
              <w:t>Use verb tenses to convey various times, sequences, states, and conditions.</w:t>
            </w:r>
          </w:p>
          <w:p w:rsidR="00C75178" w:rsidRDefault="00C75178" w:rsidP="00BD1D6C">
            <w:pPr>
              <w:pStyle w:val="ListParagraph"/>
              <w:numPr>
                <w:ilvl w:val="0"/>
                <w:numId w:val="13"/>
              </w:numPr>
            </w:pPr>
            <w:r>
              <w:t>Recognize and correct inappropriate shifts in verb tense.</w:t>
            </w:r>
          </w:p>
          <w:p w:rsidR="00C75178" w:rsidRPr="00904ACB" w:rsidRDefault="00C75178" w:rsidP="00A830DA">
            <w:pPr>
              <w:pStyle w:val="ListParagraph"/>
              <w:numPr>
                <w:ilvl w:val="0"/>
                <w:numId w:val="13"/>
              </w:numPr>
            </w:pPr>
            <w:r>
              <w:t xml:space="preserve">Use </w:t>
            </w:r>
            <w:r w:rsidRPr="004673F6">
              <w:rPr>
                <w:b/>
              </w:rPr>
              <w:t>correlative conjunctions</w:t>
            </w:r>
            <w:r>
              <w:t xml:space="preserve"> (e.g., either/or/ neither/nor)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15535C">
            <w:pPr>
              <w:jc w:val="center"/>
            </w:pPr>
            <w:r>
              <w:t>FS 4</w:t>
            </w:r>
          </w:p>
        </w:tc>
        <w:tc>
          <w:tcPr>
            <w:tcW w:w="11250" w:type="dxa"/>
          </w:tcPr>
          <w:p w:rsidR="00C75178" w:rsidRDefault="00C75178" w:rsidP="0015535C">
            <w:r>
              <w:t>Read with sufficient accuracy and fluency to support comprehension.</w:t>
            </w:r>
          </w:p>
          <w:p w:rsidR="00C75178" w:rsidRDefault="00C75178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text with purpose and understanding.</w:t>
            </w:r>
          </w:p>
          <w:p w:rsidR="00C75178" w:rsidRDefault="00C75178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prose and poetry orally with accuracy, appropriate rate, and expression.</w:t>
            </w:r>
          </w:p>
          <w:p w:rsidR="00C75178" w:rsidRDefault="00C75178" w:rsidP="0015535C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Use context to confirm or self-correct word recognition and understanding, rereading as </w:t>
            </w:r>
          </w:p>
          <w:p w:rsidR="00C75178" w:rsidRDefault="00C75178" w:rsidP="0015535C">
            <w:pPr>
              <w:pStyle w:val="ListParagraph"/>
            </w:pPr>
            <w:r>
              <w:t>Necessary.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lastRenderedPageBreak/>
              <w:t>W 1</w:t>
            </w:r>
          </w:p>
        </w:tc>
        <w:tc>
          <w:tcPr>
            <w:tcW w:w="11250" w:type="dxa"/>
          </w:tcPr>
          <w:p w:rsidR="00C75178" w:rsidRPr="00FD2072" w:rsidRDefault="00C75178" w:rsidP="00434BB8">
            <w:pPr>
              <w:rPr>
                <w:szCs w:val="24"/>
              </w:rPr>
            </w:pPr>
            <w:r w:rsidRPr="00FD2072">
              <w:rPr>
                <w:szCs w:val="24"/>
              </w:rPr>
              <w:t xml:space="preserve">Write OPINION </w:t>
            </w:r>
            <w:r w:rsidRPr="00FD2072">
              <w:rPr>
                <w:b/>
                <w:szCs w:val="24"/>
              </w:rPr>
              <w:t>pieces</w:t>
            </w:r>
            <w:r w:rsidRPr="00FD2072">
              <w:rPr>
                <w:szCs w:val="24"/>
              </w:rPr>
              <w:t xml:space="preserve"> [note plural] on topics or texts, supporting a point of view with reasons and information.</w:t>
            </w:r>
          </w:p>
          <w:p w:rsidR="00C75178" w:rsidRPr="000B5D4C" w:rsidRDefault="00C75178" w:rsidP="00434BB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Introduce a topic or text clearly, state an opinion, and create an organizational structure in which ideas are logically grouped to support the writer’s purpose</w:t>
            </w:r>
          </w:p>
          <w:p w:rsidR="00C75178" w:rsidRPr="000B5D4C" w:rsidRDefault="00C75178" w:rsidP="00434BB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Provide logically ordered reasons that are supported by facts and details.</w:t>
            </w:r>
          </w:p>
          <w:p w:rsidR="00C75178" w:rsidRPr="000B5D4C" w:rsidRDefault="00C75178" w:rsidP="00434BB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Link opinion and reasons using words, phrases, and clauses (e.g., consequently, specifically)</w:t>
            </w:r>
          </w:p>
          <w:p w:rsidR="00C75178" w:rsidRPr="00FD2072" w:rsidRDefault="00C75178" w:rsidP="00434BB8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0B5D4C">
              <w:rPr>
                <w:szCs w:val="24"/>
              </w:rPr>
              <w:t>Provide a concluding statement or section related to the opinion presented.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t>W 3</w:t>
            </w:r>
          </w:p>
        </w:tc>
        <w:tc>
          <w:tcPr>
            <w:tcW w:w="11250" w:type="dxa"/>
          </w:tcPr>
          <w:p w:rsidR="00C75178" w:rsidRDefault="00C75178" w:rsidP="00434BB8">
            <w:r>
              <w:t>Write NARRATIVES to develop real or imagined experiences or events using effective technique, descriptive details, and clear event sequences.</w:t>
            </w:r>
          </w:p>
          <w:p w:rsidR="00C75178" w:rsidRDefault="00C75178" w:rsidP="00434BB8">
            <w:pPr>
              <w:pStyle w:val="ListParagraph"/>
              <w:numPr>
                <w:ilvl w:val="0"/>
                <w:numId w:val="4"/>
              </w:numPr>
            </w:pPr>
            <w:r>
              <w:t>Orient the reader by establishing a situation and introducing a narrator and/or characters; organize an event sequence that unfolds naturally.</w:t>
            </w:r>
          </w:p>
          <w:p w:rsidR="00C75178" w:rsidRDefault="00C75178" w:rsidP="00434BB8">
            <w:pPr>
              <w:pStyle w:val="ListParagraph"/>
              <w:numPr>
                <w:ilvl w:val="0"/>
                <w:numId w:val="4"/>
              </w:numPr>
            </w:pPr>
            <w:r>
              <w:t>Use narrative techniques, such as dialogue, description, and pacing, to develop experiences and events or show the responses of characters to situations.</w:t>
            </w:r>
          </w:p>
          <w:p w:rsidR="00C75178" w:rsidRDefault="00C75178" w:rsidP="00434BB8">
            <w:pPr>
              <w:pStyle w:val="ListParagraph"/>
              <w:numPr>
                <w:ilvl w:val="0"/>
                <w:numId w:val="4"/>
              </w:numPr>
            </w:pPr>
            <w:r>
              <w:t>Use a variety of transitional words, phrases, and clauses to manage the sequence of events.</w:t>
            </w:r>
          </w:p>
          <w:p w:rsidR="00C75178" w:rsidRDefault="00C75178" w:rsidP="00434BB8">
            <w:pPr>
              <w:pStyle w:val="ListParagraph"/>
              <w:numPr>
                <w:ilvl w:val="0"/>
                <w:numId w:val="4"/>
              </w:numPr>
            </w:pPr>
            <w:r>
              <w:t>Use concrete words and phrases and sensory details to convey experiences and events precisely.</w:t>
            </w:r>
          </w:p>
          <w:p w:rsidR="00C75178" w:rsidRPr="00904ACB" w:rsidRDefault="00C75178" w:rsidP="00434BB8">
            <w:pPr>
              <w:pStyle w:val="ListParagraph"/>
              <w:numPr>
                <w:ilvl w:val="0"/>
                <w:numId w:val="4"/>
              </w:numPr>
            </w:pPr>
            <w:r>
              <w:t>Provide a conclusion that follows from the narrated experiences or events.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A830DA">
            <w:pPr>
              <w:jc w:val="center"/>
            </w:pPr>
            <w:r>
              <w:t>W 5</w:t>
            </w:r>
          </w:p>
        </w:tc>
        <w:tc>
          <w:tcPr>
            <w:tcW w:w="11250" w:type="dxa"/>
          </w:tcPr>
          <w:p w:rsidR="00C75178" w:rsidRPr="00904ACB" w:rsidRDefault="00C75178" w:rsidP="00A830DA">
            <w:r>
              <w:t>With guidance and support from peers and adults, develop and strengthen writing as needed by planning, revising, editing, rewriting, or trying a new approach.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15535C">
            <w:pPr>
              <w:jc w:val="center"/>
            </w:pPr>
            <w:r>
              <w:t>W 10</w:t>
            </w:r>
          </w:p>
        </w:tc>
        <w:tc>
          <w:tcPr>
            <w:tcW w:w="11250" w:type="dxa"/>
          </w:tcPr>
          <w:p w:rsidR="00C75178" w:rsidRDefault="00C75178" w:rsidP="0015535C">
            <w:r>
              <w:t>Write routinely over extended time frames (time for research, reflection and revision) and shorter time frames (a single sitting or a day or two) for a range of discipline-specific tasks, purposes, and audiences.</w:t>
            </w:r>
          </w:p>
        </w:tc>
      </w:tr>
    </w:tbl>
    <w:p w:rsidR="003021CD" w:rsidRDefault="003021CD" w:rsidP="00123677">
      <w:pPr>
        <w:jc w:val="center"/>
        <w:rPr>
          <w:b/>
        </w:rPr>
      </w:pPr>
    </w:p>
    <w:p w:rsidR="003021CD" w:rsidRDefault="003021CD">
      <w:pPr>
        <w:rPr>
          <w:b/>
        </w:rPr>
      </w:pPr>
      <w:r>
        <w:rPr>
          <w:b/>
        </w:rPr>
        <w:br w:type="page"/>
      </w:r>
    </w:p>
    <w:p w:rsidR="003021CD" w:rsidRDefault="003021CD" w:rsidP="003021CD">
      <w:pPr>
        <w:rPr>
          <w:b/>
        </w:rPr>
      </w:pPr>
      <w:r>
        <w:rPr>
          <w:b/>
        </w:rPr>
        <w:lastRenderedPageBreak/>
        <w:t>YEAR-LONG</w:t>
      </w:r>
    </w:p>
    <w:p w:rsidR="003021CD" w:rsidRDefault="003021CD" w:rsidP="003021C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1160"/>
      </w:tblGrid>
      <w:tr w:rsidR="00C75178" w:rsidTr="00C75178">
        <w:tc>
          <w:tcPr>
            <w:tcW w:w="1548" w:type="dxa"/>
          </w:tcPr>
          <w:p w:rsidR="00C75178" w:rsidRPr="00904ACB" w:rsidRDefault="00C75178" w:rsidP="0015535C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1160" w:type="dxa"/>
          </w:tcPr>
          <w:p w:rsidR="00C75178" w:rsidRDefault="00C75178" w:rsidP="0015535C">
            <w:pPr>
              <w:jc w:val="center"/>
              <w:rPr>
                <w:b/>
              </w:rPr>
            </w:pP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15535C">
            <w:pPr>
              <w:jc w:val="center"/>
            </w:pPr>
            <w:r>
              <w:t>LT 7</w:t>
            </w:r>
          </w:p>
        </w:tc>
        <w:tc>
          <w:tcPr>
            <w:tcW w:w="11160" w:type="dxa"/>
          </w:tcPr>
          <w:p w:rsidR="00C75178" w:rsidRPr="00904ACB" w:rsidRDefault="00C75178" w:rsidP="0015535C">
            <w:r>
              <w:t xml:space="preserve">Analyze how visual and multimedia elements </w:t>
            </w:r>
            <w:r w:rsidRPr="004673F6">
              <w:rPr>
                <w:b/>
              </w:rPr>
              <w:t>contribute to the meaning, tone</w:t>
            </w:r>
            <w:r>
              <w:t>, or beauty of a text (e.g., graphic novel, multimedia presentation of fiction, folktale, myth, or poem).</w:t>
            </w:r>
          </w:p>
        </w:tc>
      </w:tr>
      <w:tr w:rsidR="00C75178" w:rsidTr="00C75178">
        <w:tc>
          <w:tcPr>
            <w:tcW w:w="1548" w:type="dxa"/>
          </w:tcPr>
          <w:p w:rsidR="00C75178" w:rsidRDefault="00C75178" w:rsidP="0015535C">
            <w:pPr>
              <w:jc w:val="center"/>
            </w:pPr>
            <w:r>
              <w:t>IT 7</w:t>
            </w:r>
          </w:p>
        </w:tc>
        <w:tc>
          <w:tcPr>
            <w:tcW w:w="11160" w:type="dxa"/>
          </w:tcPr>
          <w:p w:rsidR="00C75178" w:rsidRDefault="00C75178" w:rsidP="0015535C">
            <w:r>
              <w:t xml:space="preserve">Draw on information from </w:t>
            </w:r>
            <w:r w:rsidRPr="004673F6">
              <w:rPr>
                <w:b/>
              </w:rPr>
              <w:t>multiple print or digital sources</w:t>
            </w:r>
            <w:r>
              <w:t>, demonstrating the ability to locate an answer to a question quickly or to solve a problem efficiently.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15535C">
            <w:pPr>
              <w:jc w:val="center"/>
            </w:pPr>
            <w:r>
              <w:t>W 6</w:t>
            </w:r>
          </w:p>
        </w:tc>
        <w:tc>
          <w:tcPr>
            <w:tcW w:w="11160" w:type="dxa"/>
          </w:tcPr>
          <w:p w:rsidR="00C75178" w:rsidRPr="00904ACB" w:rsidRDefault="00C75178" w:rsidP="0015535C">
            <w:r>
              <w:t xml:space="preserve">With some guidance and support from adults, use technology, including the Internet, to produce and publish writing as well as to interact and collaborate with others; </w:t>
            </w:r>
            <w:r w:rsidRPr="003021CD">
              <w:rPr>
                <w:b/>
              </w:rPr>
              <w:t>demonstrate sufficient command of keyboarding skills to type a minimum of two pages in a single setting.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15535C">
            <w:pPr>
              <w:jc w:val="center"/>
            </w:pPr>
            <w:r>
              <w:t>SL 1</w:t>
            </w:r>
          </w:p>
        </w:tc>
        <w:tc>
          <w:tcPr>
            <w:tcW w:w="11160" w:type="dxa"/>
          </w:tcPr>
          <w:p w:rsidR="00C75178" w:rsidRDefault="00C75178" w:rsidP="0015535C">
            <w:r>
              <w:t xml:space="preserve">Engage effectively in a range of </w:t>
            </w:r>
            <w:r w:rsidRPr="004673F6">
              <w:rPr>
                <w:b/>
              </w:rPr>
              <w:t>collaborative discussions</w:t>
            </w:r>
            <w:r>
              <w:t xml:space="preserve"> (one-on-one, in groups, and teacher-led) with diverse partners on Grade 5 topics and texts, building on others’ ideas and expressing their own clearly.</w:t>
            </w:r>
          </w:p>
          <w:p w:rsidR="00C75178" w:rsidRDefault="00C75178" w:rsidP="003021CD">
            <w:pPr>
              <w:pStyle w:val="ListParagraph"/>
              <w:numPr>
                <w:ilvl w:val="0"/>
                <w:numId w:val="15"/>
              </w:numPr>
            </w:pPr>
            <w:r>
              <w:t xml:space="preserve">Come to discussions </w:t>
            </w:r>
            <w:proofErr w:type="gramStart"/>
            <w:r>
              <w:t>prepared,</w:t>
            </w:r>
            <w:proofErr w:type="gramEnd"/>
            <w:r>
              <w:t xml:space="preserve"> having read or studied required material; explicitly draw on that preparation and other information known about the topic to explore ideas under discussion.</w:t>
            </w:r>
          </w:p>
          <w:p w:rsidR="00C75178" w:rsidRDefault="00C75178" w:rsidP="003021CD">
            <w:pPr>
              <w:pStyle w:val="ListParagraph"/>
              <w:numPr>
                <w:ilvl w:val="0"/>
                <w:numId w:val="15"/>
              </w:numPr>
            </w:pPr>
            <w:r>
              <w:t>Follow agree-upon rules for discussions and carry out assigned roles.</w:t>
            </w:r>
          </w:p>
          <w:p w:rsidR="00C75178" w:rsidRDefault="00C75178" w:rsidP="003021CD">
            <w:pPr>
              <w:pStyle w:val="ListParagraph"/>
              <w:numPr>
                <w:ilvl w:val="0"/>
                <w:numId w:val="15"/>
              </w:numPr>
            </w:pPr>
            <w:r>
              <w:t>Pose and respond to specific questions by making comments that contribute to the discussion and elaborate on the remarks of others.</w:t>
            </w:r>
          </w:p>
          <w:p w:rsidR="00C75178" w:rsidRPr="00904ACB" w:rsidRDefault="00C75178" w:rsidP="003021CD">
            <w:pPr>
              <w:pStyle w:val="ListParagraph"/>
              <w:numPr>
                <w:ilvl w:val="0"/>
                <w:numId w:val="15"/>
              </w:numPr>
            </w:pPr>
            <w:r>
              <w:t>Review the key ideas expressed and draw conclusions in light of information and knowledge gained from the discussions.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15535C">
            <w:pPr>
              <w:jc w:val="center"/>
            </w:pPr>
            <w:r>
              <w:t>SL 5</w:t>
            </w:r>
          </w:p>
        </w:tc>
        <w:tc>
          <w:tcPr>
            <w:tcW w:w="11160" w:type="dxa"/>
          </w:tcPr>
          <w:p w:rsidR="00C75178" w:rsidRPr="00904ACB" w:rsidRDefault="00C75178" w:rsidP="0015535C">
            <w:r>
              <w:t>Include multimedia components (e.g., graphics, sound) and visual displays in presentations when appropriate to enhance the development of main ideas or themes.</w:t>
            </w:r>
          </w:p>
        </w:tc>
      </w:tr>
      <w:tr w:rsidR="00C75178" w:rsidTr="00C75178">
        <w:tc>
          <w:tcPr>
            <w:tcW w:w="1548" w:type="dxa"/>
          </w:tcPr>
          <w:p w:rsidR="00C75178" w:rsidRPr="00904ACB" w:rsidRDefault="00C75178" w:rsidP="0015535C">
            <w:pPr>
              <w:jc w:val="center"/>
            </w:pPr>
            <w:r>
              <w:t>SL 6</w:t>
            </w:r>
          </w:p>
        </w:tc>
        <w:tc>
          <w:tcPr>
            <w:tcW w:w="11160" w:type="dxa"/>
          </w:tcPr>
          <w:p w:rsidR="00C75178" w:rsidRPr="00904ACB" w:rsidRDefault="00C75178" w:rsidP="0015535C">
            <w:r>
              <w:t>Adapt speech to a variety of contexts and tasks, using formal English when appropriate to task and situation.</w:t>
            </w:r>
          </w:p>
        </w:tc>
      </w:tr>
    </w:tbl>
    <w:p w:rsidR="002E7956" w:rsidRPr="00123677" w:rsidRDefault="002E7956" w:rsidP="00123677">
      <w:pPr>
        <w:jc w:val="center"/>
        <w:rPr>
          <w:b/>
        </w:rPr>
      </w:pPr>
    </w:p>
    <w:sectPr w:rsidR="002E7956" w:rsidRPr="00123677" w:rsidSect="0012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E1" w:rsidRDefault="00CF6AE1" w:rsidP="00123677">
      <w:pPr>
        <w:spacing w:line="240" w:lineRule="auto"/>
      </w:pPr>
      <w:r>
        <w:separator/>
      </w:r>
    </w:p>
  </w:endnote>
  <w:endnote w:type="continuationSeparator" w:id="0">
    <w:p w:rsidR="00CF6AE1" w:rsidRDefault="00CF6AE1" w:rsidP="00123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296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507BB3" w:rsidP="00296571">
    <w:pPr>
      <w:pStyle w:val="Footer"/>
      <w:rPr>
        <w:sz w:val="20"/>
        <w:szCs w:val="20"/>
      </w:rPr>
    </w:pPr>
    <w:r>
      <w:rPr>
        <w:sz w:val="20"/>
        <w:szCs w:val="20"/>
      </w:rPr>
      <w:t xml:space="preserve">IT = Informational Text                                     </w:t>
    </w:r>
    <w:r w:rsidR="00296571">
      <w:rPr>
        <w:sz w:val="20"/>
        <w:szCs w:val="20"/>
      </w:rPr>
      <w:t>LT = Literary Text</w:t>
    </w:r>
  </w:p>
  <w:p w:rsidR="00296571" w:rsidRDefault="00296571" w:rsidP="00296571">
    <w:pPr>
      <w:pStyle w:val="Footer"/>
      <w:rPr>
        <w:sz w:val="20"/>
        <w:szCs w:val="20"/>
      </w:rPr>
    </w:pPr>
    <w:r>
      <w:rPr>
        <w:sz w:val="20"/>
        <w:szCs w:val="20"/>
      </w:rPr>
      <w:t>W = Writing                                                       SL = Speaking and Listening</w:t>
    </w:r>
  </w:p>
  <w:p w:rsidR="00296571" w:rsidRPr="00AD52A2" w:rsidRDefault="00296571" w:rsidP="00296571">
    <w:pPr>
      <w:pStyle w:val="Footer"/>
      <w:rPr>
        <w:sz w:val="20"/>
        <w:szCs w:val="20"/>
      </w:rPr>
    </w:pPr>
    <w:r>
      <w:rPr>
        <w:sz w:val="20"/>
        <w:szCs w:val="20"/>
      </w:rPr>
      <w:t>LA = Language Skills</w:t>
    </w:r>
  </w:p>
  <w:p w:rsidR="00296571" w:rsidRDefault="00296571">
    <w:pPr>
      <w:pStyle w:val="Footer"/>
    </w:pPr>
  </w:p>
  <w:p w:rsidR="00434BB8" w:rsidRDefault="00434B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296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E1" w:rsidRDefault="00CF6AE1" w:rsidP="00123677">
      <w:pPr>
        <w:spacing w:line="240" w:lineRule="auto"/>
      </w:pPr>
      <w:r>
        <w:separator/>
      </w:r>
    </w:p>
  </w:footnote>
  <w:footnote w:type="continuationSeparator" w:id="0">
    <w:p w:rsidR="00CF6AE1" w:rsidRDefault="00CF6AE1" w:rsidP="001236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296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B8" w:rsidRDefault="00434BB8" w:rsidP="00123677">
    <w:pPr>
      <w:jc w:val="center"/>
      <w:rPr>
        <w:b/>
      </w:rPr>
    </w:pPr>
    <w:r>
      <w:rPr>
        <w:b/>
      </w:rPr>
      <w:t>MADISON LOCAL SCHOOLS</w:t>
    </w:r>
  </w:p>
  <w:p w:rsidR="00434BB8" w:rsidRDefault="00434BB8" w:rsidP="00123677">
    <w:pPr>
      <w:jc w:val="center"/>
      <w:rPr>
        <w:b/>
      </w:rPr>
    </w:pPr>
    <w:r>
      <w:rPr>
        <w:b/>
      </w:rPr>
      <w:t>GRADE 5 ELA MAP</w:t>
    </w:r>
  </w:p>
  <w:p w:rsidR="00434BB8" w:rsidRPr="00123677" w:rsidRDefault="00434BB8" w:rsidP="00123677">
    <w:pPr>
      <w:jc w:val="center"/>
      <w:rPr>
        <w:b/>
      </w:rPr>
    </w:pPr>
    <w:r>
      <w:rPr>
        <w:b/>
      </w:rPr>
      <w:t>Fall 2012</w:t>
    </w:r>
  </w:p>
  <w:p w:rsidR="00434BB8" w:rsidRDefault="00434B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2965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09"/>
    <w:multiLevelType w:val="hybridMultilevel"/>
    <w:tmpl w:val="E0104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914"/>
    <w:multiLevelType w:val="hybridMultilevel"/>
    <w:tmpl w:val="D9F8B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0E5D"/>
    <w:multiLevelType w:val="hybridMultilevel"/>
    <w:tmpl w:val="2E306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007F"/>
    <w:multiLevelType w:val="hybridMultilevel"/>
    <w:tmpl w:val="EC762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02C1"/>
    <w:multiLevelType w:val="hybridMultilevel"/>
    <w:tmpl w:val="BE3EC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5830"/>
    <w:multiLevelType w:val="hybridMultilevel"/>
    <w:tmpl w:val="E1CA8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C6582"/>
    <w:multiLevelType w:val="hybridMultilevel"/>
    <w:tmpl w:val="C910E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31EC"/>
    <w:multiLevelType w:val="hybridMultilevel"/>
    <w:tmpl w:val="41666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423"/>
    <w:multiLevelType w:val="hybridMultilevel"/>
    <w:tmpl w:val="BE3EC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75CEF"/>
    <w:multiLevelType w:val="hybridMultilevel"/>
    <w:tmpl w:val="1918F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F56CB"/>
    <w:multiLevelType w:val="hybridMultilevel"/>
    <w:tmpl w:val="95EC0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96FA4"/>
    <w:multiLevelType w:val="hybridMultilevel"/>
    <w:tmpl w:val="14C41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55F"/>
    <w:multiLevelType w:val="hybridMultilevel"/>
    <w:tmpl w:val="81E4A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44382"/>
    <w:multiLevelType w:val="hybridMultilevel"/>
    <w:tmpl w:val="1918F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E2CF9"/>
    <w:multiLevelType w:val="hybridMultilevel"/>
    <w:tmpl w:val="2E306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3677"/>
    <w:rsid w:val="00060F36"/>
    <w:rsid w:val="000B5D4C"/>
    <w:rsid w:val="000B664B"/>
    <w:rsid w:val="00123677"/>
    <w:rsid w:val="0012554D"/>
    <w:rsid w:val="0021341B"/>
    <w:rsid w:val="00296571"/>
    <w:rsid w:val="002E7956"/>
    <w:rsid w:val="003021CD"/>
    <w:rsid w:val="00434BB8"/>
    <w:rsid w:val="004673F6"/>
    <w:rsid w:val="00490216"/>
    <w:rsid w:val="00507779"/>
    <w:rsid w:val="00507BB3"/>
    <w:rsid w:val="00530582"/>
    <w:rsid w:val="0055748D"/>
    <w:rsid w:val="0056562A"/>
    <w:rsid w:val="005861EE"/>
    <w:rsid w:val="005B260D"/>
    <w:rsid w:val="005D389A"/>
    <w:rsid w:val="00695A3E"/>
    <w:rsid w:val="0087271A"/>
    <w:rsid w:val="00904ACB"/>
    <w:rsid w:val="00912586"/>
    <w:rsid w:val="00916798"/>
    <w:rsid w:val="00917D9E"/>
    <w:rsid w:val="00965BB6"/>
    <w:rsid w:val="00972D32"/>
    <w:rsid w:val="009A203B"/>
    <w:rsid w:val="009B4092"/>
    <w:rsid w:val="00A412CE"/>
    <w:rsid w:val="00A830DA"/>
    <w:rsid w:val="00AF29DF"/>
    <w:rsid w:val="00B302A6"/>
    <w:rsid w:val="00B57C57"/>
    <w:rsid w:val="00BD1D6C"/>
    <w:rsid w:val="00BE6B19"/>
    <w:rsid w:val="00C05676"/>
    <w:rsid w:val="00C17639"/>
    <w:rsid w:val="00C5342D"/>
    <w:rsid w:val="00C75178"/>
    <w:rsid w:val="00CC5F42"/>
    <w:rsid w:val="00CE306E"/>
    <w:rsid w:val="00CF6AE1"/>
    <w:rsid w:val="00D7760F"/>
    <w:rsid w:val="00D94514"/>
    <w:rsid w:val="00E50B00"/>
    <w:rsid w:val="00E90A20"/>
    <w:rsid w:val="00EC03C0"/>
    <w:rsid w:val="00F51E32"/>
    <w:rsid w:val="00FD2072"/>
    <w:rsid w:val="00FD2E03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6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77"/>
  </w:style>
  <w:style w:type="paragraph" w:styleId="Footer">
    <w:name w:val="footer"/>
    <w:basedOn w:val="Normal"/>
    <w:link w:val="FooterChar"/>
    <w:uiPriority w:val="99"/>
    <w:unhideWhenUsed/>
    <w:rsid w:val="0012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77"/>
  </w:style>
  <w:style w:type="paragraph" w:styleId="BalloonText">
    <w:name w:val="Balloon Text"/>
    <w:basedOn w:val="Normal"/>
    <w:link w:val="BalloonTextChar"/>
    <w:uiPriority w:val="99"/>
    <w:semiHidden/>
    <w:unhideWhenUsed/>
    <w:rsid w:val="0012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6503-CFBC-457D-91CB-767F573A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3</cp:revision>
  <cp:lastPrinted>2012-09-25T15:17:00Z</cp:lastPrinted>
  <dcterms:created xsi:type="dcterms:W3CDTF">2012-09-25T15:18:00Z</dcterms:created>
  <dcterms:modified xsi:type="dcterms:W3CDTF">2013-03-25T15:37:00Z</dcterms:modified>
</cp:coreProperties>
</file>